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D" w:rsidRPr="00532D13" w:rsidRDefault="00716D1D" w:rsidP="0071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bookmarkStart w:id="0" w:name="_GoBack"/>
      <w:bookmarkEnd w:id="0"/>
      <w:r w:rsidRPr="00532D13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ANEXO II </w:t>
      </w: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es-ES"/>
        </w:rPr>
        <w:t>DATOS BÁSICOS DEL PROYECTO Y DE SU ÁMBITO TERRITORIAL.</w:t>
      </w:r>
      <w:r w:rsidRPr="007B39DF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</w:t>
      </w: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1º.- </w:t>
      </w:r>
      <w:r w:rsidRPr="007B39DF">
        <w:rPr>
          <w:rFonts w:ascii="Times New Roman" w:eastAsia="Times New Roman" w:hAnsi="Times New Roman"/>
          <w:b/>
          <w:sz w:val="24"/>
          <w:szCs w:val="24"/>
          <w:lang w:eastAsia="es-ES"/>
        </w:rPr>
        <w:t>PROYECTO A SUBVENCIONAR</w:t>
      </w: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.  Para la Concesión de las subvenciones se valorará prioritariamente:</w:t>
      </w: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El interés y la calidad del proyecto presentado.</w:t>
      </w:r>
      <w:r w:rsidRPr="007B39DF">
        <w:rPr>
          <w:rFonts w:ascii="Times New Roman" w:hAnsi="Times New Roman"/>
          <w:sz w:val="24"/>
          <w:szCs w:val="24"/>
        </w:rPr>
        <w:t xml:space="preserve"> </w:t>
      </w: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(Objetivos, metodología e incidencia en la mejora de la calidad de los pacientes crónicos). 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Este criterio se valorará en un 30% del total.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El proyecto ha de estar enmarcado dentro en las líneas a subvencionar y ha de contener estos apartados, debidamente cumplimentados. (*)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Introducción justificativa.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Objetivos generales y específicos. (0-8%)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ab/>
        <w:t>- Actividades/tareas: descripción de las actividades por objetivos para cada  una de ellas en cuanto a Nº de actuaciones previstas para un Nº de destinatarios. (0-10%)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Tipo de actividad: Atención individual (0-2%); Atención Familiar (0-2%) Atención grupal /comunitaria (0-1%) y Formación (0-1%)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Recursos con los que cuenta la asociación (0-1%)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Cronograma (0-2%)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Criterios de evaluación de cumplimiento de las actividades previstas (0-3%)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(*) Cada uno de los apartados tendrá su valoración a partir de cero y la suma total será como máximo el 30%)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568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La adecuación de las propuestas de los proyectos a las prioridades que establezca la Consejería de Salud y a los objetivos establecidos en el Plan de Salud de la Región de Murcia en vigor; así como su repercusión en una respuesta asistencial integral de las personas afectadas. 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Este criterio se valorará en un 25% del total. (*)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Actuaciones no cubiertas por el Servicio Murciano de Salud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Intervenciones de atención individualizada al paciente crónico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Formación a pacientes o familiares: con proyecto de formación (0-4%)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Apoyo a cuidadores y familia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Actividades a personas en riesgo de exclusión / actividades de impulso a la integración (0-4%)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Actividades de información / formación para la comunidad (0-2%)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</w:t>
      </w: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(*) Cada uno de los apartados tendrá su valoración a partir de cero y la suma total   será como máximo el 25%</w:t>
      </w: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560"/>
        </w:tabs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lastRenderedPageBreak/>
        <w:t>La adecuación de la actividad para la que se solicita la subvención con los objetivos propuestos en el pro</w:t>
      </w:r>
      <w:r w:rsidR="00772A7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yecto</w:t>
      </w:r>
      <w:r w:rsidRPr="007B39D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. Las actividades serán adecuadas a los objetivos</w:t>
      </w: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. Este criterio se valorará en un 25% del total. (*)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- Actuaciones    destinadas  a  individuos (plan individual  de  actuación) (0-8%) 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Destinadas  a  familias (0-7%)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Destinadas  a  grupos (&gt;10 personas) (0-5%)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- Destinadas  a la  comunidad (0-5%) </w:t>
      </w: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(*) Cada uno de los apartados tendrá su valoración a partir de cero y la suma total será como máximo el 25% </w:t>
      </w:r>
    </w:p>
    <w:p w:rsidR="00716D1D" w:rsidRPr="00CA3B7C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284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 w:hanging="3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d)     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s-ES"/>
        </w:rPr>
        <w:t>Población o ámbito territorial al que va dirigido el proyecto (señalar lo  correspondiente)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ste criterio se valorará en un 20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% del total (*)</w:t>
      </w: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7B39DF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   </w:t>
      </w: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>-    Regional (0-20%)</w:t>
      </w:r>
    </w:p>
    <w:p w:rsidR="00716D1D" w:rsidRPr="007B39DF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    -    Local (0-10%)</w:t>
      </w: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(*) Cada uno de los apartados tendrá su valoración a partir de cero y </w:t>
      </w:r>
      <w:r w:rsidRPr="000E74EF">
        <w:rPr>
          <w:rFonts w:ascii="Times New Roman" w:eastAsia="Times New Roman" w:hAnsi="Times New Roman"/>
          <w:sz w:val="24"/>
          <w:szCs w:val="24"/>
          <w:lang w:eastAsia="es-ES"/>
        </w:rPr>
        <w:t>serán excluyentes</w:t>
      </w:r>
    </w:p>
    <w:p w:rsidR="00716D1D" w:rsidRPr="00CA3B7C" w:rsidRDefault="00716D1D" w:rsidP="00716D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7B39DF" w:rsidRDefault="00716D1D" w:rsidP="00716D1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7B39DF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2º.- Enumeración de actividades del proyecto y su </w:t>
      </w:r>
      <w:r w:rsidRPr="00CA3B7C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coste. (El coste coincidirá    con el total de la columna de gastos de la Actividad del Anexo III)</w:t>
      </w: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16D1D" w:rsidRPr="00CA3B7C" w:rsidRDefault="00716D1D" w:rsidP="00716D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</w:p>
    <w:p w:rsidR="00AD14EB" w:rsidRDefault="00AD14EB"/>
    <w:sectPr w:rsidR="00AD14EB" w:rsidSect="0071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CE" w:rsidRDefault="003031CE" w:rsidP="00716D1D">
      <w:pPr>
        <w:spacing w:after="0" w:line="240" w:lineRule="auto"/>
      </w:pPr>
      <w:r>
        <w:separator/>
      </w:r>
    </w:p>
  </w:endnote>
  <w:endnote w:type="continuationSeparator" w:id="0">
    <w:p w:rsidR="003031CE" w:rsidRDefault="003031CE" w:rsidP="0071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CE" w:rsidRDefault="003031CE" w:rsidP="00716D1D">
      <w:pPr>
        <w:spacing w:after="0" w:line="240" w:lineRule="auto"/>
      </w:pPr>
      <w:r>
        <w:separator/>
      </w:r>
    </w:p>
  </w:footnote>
  <w:footnote w:type="continuationSeparator" w:id="0">
    <w:p w:rsidR="003031CE" w:rsidRDefault="003031CE" w:rsidP="0071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7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9"/>
      <w:gridCol w:w="8733"/>
      <w:gridCol w:w="4394"/>
    </w:tblGrid>
    <w:tr w:rsidR="00716D1D" w:rsidRPr="006033DF" w:rsidTr="00782EC6">
      <w:trPr>
        <w:cantSplit/>
        <w:trHeight w:val="1414"/>
      </w:trPr>
      <w:tc>
        <w:tcPr>
          <w:tcW w:w="851" w:type="dxa"/>
          <w:hideMark/>
        </w:tcPr>
        <w:p w:rsidR="00716D1D" w:rsidRPr="006033DF" w:rsidRDefault="00716D1D" w:rsidP="00782EC6">
          <w:pPr>
            <w:pStyle w:val="Encabezado"/>
            <w:ind w:left="-212" w:firstLine="142"/>
            <w:rPr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4A0410A4" wp14:editId="18FF479C">
                <wp:extent cx="449580" cy="61370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565" cy="6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716D1D" w:rsidRDefault="00716D1D" w:rsidP="00782EC6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</w:p>
        <w:p w:rsidR="00716D1D" w:rsidRPr="006033DF" w:rsidRDefault="00716D1D" w:rsidP="00782EC6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  <w:r w:rsidRPr="006033DF">
            <w:rPr>
              <w:rFonts w:ascii="Verdana" w:hAnsi="Verdana"/>
              <w:b/>
              <w:sz w:val="16"/>
              <w:szCs w:val="16"/>
            </w:rPr>
            <w:t>Región de Murcia</w:t>
          </w:r>
        </w:p>
        <w:p w:rsidR="00716D1D" w:rsidRPr="006033DF" w:rsidRDefault="00716D1D" w:rsidP="00782EC6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Consejería de Salud</w:t>
          </w:r>
        </w:p>
        <w:p w:rsidR="00716D1D" w:rsidRPr="006033DF" w:rsidRDefault="00716D1D" w:rsidP="00782EC6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716D1D" w:rsidRPr="006033DF" w:rsidRDefault="00716D1D" w:rsidP="00782EC6">
          <w:pPr>
            <w:pStyle w:val="Encabezado"/>
            <w:rPr>
              <w:sz w:val="16"/>
              <w:szCs w:val="16"/>
            </w:rPr>
          </w:pPr>
        </w:p>
      </w:tc>
      <w:tc>
        <w:tcPr>
          <w:tcW w:w="8733" w:type="dxa"/>
          <w:hideMark/>
        </w:tcPr>
        <w:p w:rsidR="00716D1D" w:rsidRDefault="00716D1D" w:rsidP="00782EC6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</w:t>
          </w: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4F0FDF8B" wp14:editId="2EFFC50B">
                <wp:extent cx="792480" cy="538886"/>
                <wp:effectExtent l="0" t="0" r="7620" b="0"/>
                <wp:docPr id="7" name="Imagen 7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</w:t>
          </w:r>
        </w:p>
        <w:p w:rsidR="00716D1D" w:rsidRDefault="00716D1D" w:rsidP="00782EC6">
          <w:pPr>
            <w:pStyle w:val="Encabezado"/>
            <w:tabs>
              <w:tab w:val="clear" w:pos="4252"/>
              <w:tab w:val="center" w:pos="3418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             </w:t>
          </w:r>
        </w:p>
        <w:p w:rsidR="00716D1D" w:rsidRDefault="00716D1D" w:rsidP="00782EC6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                               </w:t>
          </w:r>
        </w:p>
        <w:p w:rsidR="00716D1D" w:rsidRDefault="00716D1D" w:rsidP="00782EC6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rFonts w:ascii="Arial" w:hAnsi="Arial"/>
              <w:sz w:val="12"/>
              <w:szCs w:val="12"/>
              <w:lang w:val="es-ES_tradnl"/>
            </w:rPr>
          </w:pPr>
          <w:r>
            <w:rPr>
              <w:rFonts w:ascii="Arial" w:hAnsi="Arial"/>
              <w:sz w:val="12"/>
              <w:szCs w:val="12"/>
              <w:lang w:val="es-ES_tradnl"/>
            </w:rPr>
            <w:t xml:space="preserve">                                                     </w:t>
          </w:r>
        </w:p>
        <w:p w:rsidR="00716D1D" w:rsidRPr="006033DF" w:rsidRDefault="00716D1D" w:rsidP="00782EC6">
          <w:pPr>
            <w:pStyle w:val="Encabezado"/>
            <w:tabs>
              <w:tab w:val="clear" w:pos="4252"/>
              <w:tab w:val="center" w:pos="3418"/>
              <w:tab w:val="left" w:pos="6157"/>
            </w:tabs>
            <w:ind w:left="299" w:right="355"/>
            <w:jc w:val="center"/>
            <w:rPr>
              <w:sz w:val="16"/>
              <w:szCs w:val="16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Dirección General de Asistencia Sanitaria</w:t>
          </w:r>
        </w:p>
      </w:tc>
      <w:tc>
        <w:tcPr>
          <w:tcW w:w="4394" w:type="dxa"/>
          <w:hideMark/>
        </w:tcPr>
        <w:p w:rsidR="00716D1D" w:rsidRPr="006033DF" w:rsidRDefault="00716D1D" w:rsidP="00782EC6">
          <w:pPr>
            <w:pStyle w:val="Encabezado"/>
            <w:ind w:left="780" w:right="-7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716D1D" w:rsidRPr="00A6585D" w:rsidRDefault="00716D1D" w:rsidP="00716D1D">
    <w:pPr>
      <w:tabs>
        <w:tab w:val="center" w:pos="4252"/>
        <w:tab w:val="left" w:pos="5954"/>
      </w:tabs>
      <w:ind w:right="-285"/>
      <w:jc w:val="both"/>
      <w:rPr>
        <w:rFonts w:ascii="Arial" w:hAnsi="Arial"/>
        <w:color w:val="808080" w:themeColor="background1" w:themeShade="80"/>
        <w:sz w:val="12"/>
        <w:szCs w:val="12"/>
        <w:lang w:val="es-ES_tradnl"/>
      </w:rPr>
    </w:pPr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 xml:space="preserve">                                                                                                                                                                 C/Central, 7. Edificio </w:t>
    </w:r>
    <w:proofErr w:type="spellStart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>Habitamia</w:t>
    </w:r>
    <w:proofErr w:type="spellEnd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 xml:space="preserve"> I. 30100 </w:t>
    </w:r>
    <w:proofErr w:type="spellStart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>Espinardo</w:t>
    </w:r>
    <w:proofErr w:type="spellEnd"/>
    <w:r w:rsidRPr="00A6585D">
      <w:rPr>
        <w:rFonts w:ascii="Arial" w:hAnsi="Arial"/>
        <w:color w:val="808080" w:themeColor="background1" w:themeShade="80"/>
        <w:sz w:val="12"/>
        <w:szCs w:val="12"/>
        <w:lang w:val="es-ES_tradnl"/>
      </w:rPr>
      <w:t xml:space="preserve">-Murcia                                       </w:t>
    </w:r>
  </w:p>
  <w:p w:rsidR="00716D1D" w:rsidRDefault="00716D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D" w:rsidRDefault="00716D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1D"/>
    <w:rsid w:val="003031CE"/>
    <w:rsid w:val="00531FF3"/>
    <w:rsid w:val="006A65D0"/>
    <w:rsid w:val="00716D1D"/>
    <w:rsid w:val="00772A7F"/>
    <w:rsid w:val="00804F03"/>
    <w:rsid w:val="00AD14EB"/>
    <w:rsid w:val="00B5599A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16D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D1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D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16D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D1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D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mma94n</dc:creator>
  <cp:lastModifiedBy>mmv73j</cp:lastModifiedBy>
  <cp:revision>2</cp:revision>
  <dcterms:created xsi:type="dcterms:W3CDTF">2023-05-08T07:37:00Z</dcterms:created>
  <dcterms:modified xsi:type="dcterms:W3CDTF">2023-05-08T07:37:00Z</dcterms:modified>
</cp:coreProperties>
</file>